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Fonts w:ascii="Gabriola" w:cs="Gabriola" w:eastAsia="Gabriola" w:hAnsi="Gabriola"/>
          <w:b w:val="1"/>
          <w:sz w:val="44"/>
          <w:szCs w:val="44"/>
          <w:rtl w:val="0"/>
        </w:rPr>
        <w:t xml:space="preserve">Dr. </w:t>
      </w:r>
      <w:r w:rsidDel="00000000" w:rsidR="00000000" w:rsidRPr="00000000">
        <w:rPr>
          <w:rFonts w:ascii="Gabriola" w:cs="Gabriola" w:eastAsia="Gabriola" w:hAnsi="Gabriola"/>
          <w:b w:val="1"/>
          <w:smallCaps w:val="1"/>
          <w:sz w:val="44"/>
          <w:szCs w:val="44"/>
          <w:rtl w:val="0"/>
        </w:rPr>
        <w:t xml:space="preserve">ANSHUL AGRAWAL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-914399</wp:posOffset>
                </wp:positionV>
                <wp:extent cx="6227445" cy="2222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-914399</wp:posOffset>
                </wp:positionV>
                <wp:extent cx="6227445" cy="22225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74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6405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 : Sparsh Spine &amp; pain Centre,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6405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3rd  floor, royal Glory Building,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6405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29-30 Scheme no 54, Indore. 452010</w:t>
        <w:tab/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Mob. :  9179456321, Off : 0731-3561340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b w:val="1"/>
          <w:color w:val="000080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E-mail: ansh9481@gmail.com,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pageBreakBefore w:val="0"/>
        <w:ind w:left="360" w:firstLine="0"/>
        <w:jc w:val="both"/>
        <w:rPr>
          <w:rFonts w:ascii="Gabriola" w:cs="Gabriola" w:eastAsia="Gabriola" w:hAnsi="Gabriola"/>
          <w:sz w:val="72"/>
          <w:szCs w:val="72"/>
        </w:rPr>
      </w:pPr>
      <w:r w:rsidDel="00000000" w:rsidR="00000000" w:rsidRPr="00000000">
        <w:rPr>
          <w:rFonts w:ascii="Gabriola" w:cs="Gabriola" w:eastAsia="Gabriola" w:hAnsi="Gabriola"/>
          <w:sz w:val="72"/>
          <w:szCs w:val="72"/>
          <w:rtl w:val="0"/>
        </w:rPr>
        <w:t xml:space="preserve">CURRICULUM-VITAE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Gabriola" w:cs="Gabriola" w:eastAsia="Gabriola" w:hAnsi="Gabriol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PROFILE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 -- 13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APR 1981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Marital Status – Married to Dr Megha Agrawal DNB (Obst &amp; Gynae).</w:t>
      </w:r>
    </w:p>
    <w:p w:rsidR="00000000" w:rsidDel="00000000" w:rsidP="00000000" w:rsidRDefault="00000000" w:rsidRPr="00000000" w14:paraId="0000000D">
      <w:pPr>
        <w:pageBreakBefore w:val="0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440"/>
          <w:tab w:val="left" w:leader="none" w:pos="4680"/>
        </w:tabs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PROFESSIONAL DEGREE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440"/>
          <w:tab w:val="left" w:leader="none" w:pos="4680"/>
        </w:tabs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1440"/>
          <w:tab w:val="left" w:leader="none" w:pos="4680"/>
        </w:tabs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DNB</w:t>
      </w:r>
      <w:r w:rsidDel="00000000" w:rsidR="00000000" w:rsidRPr="00000000">
        <w:rPr>
          <w:sz w:val="28"/>
          <w:szCs w:val="28"/>
          <w:rtl w:val="0"/>
        </w:rPr>
        <w:t xml:space="preserve">(Anaesthesiology) </w:t>
      </w:r>
      <w:r w:rsidDel="00000000" w:rsidR="00000000" w:rsidRPr="00000000">
        <w:rPr>
          <w:b w:val="1"/>
          <w:sz w:val="28"/>
          <w:szCs w:val="28"/>
          <w:rtl w:val="0"/>
        </w:rPr>
        <w:t xml:space="preserve">Jan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2010 – Jan 2012</w:t>
      </w:r>
      <w:r w:rsidDel="00000000" w:rsidR="00000000" w:rsidRPr="00000000">
        <w:rPr>
          <w:sz w:val="28"/>
          <w:szCs w:val="28"/>
          <w:rtl w:val="0"/>
        </w:rPr>
        <w:t xml:space="preserve">, Bhopal Memorial Hospital and Research Centre, </w:t>
      </w:r>
      <w:r w:rsidDel="00000000" w:rsidR="00000000" w:rsidRPr="00000000">
        <w:rPr>
          <w:b w:val="1"/>
          <w:sz w:val="28"/>
          <w:szCs w:val="28"/>
          <w:rtl w:val="0"/>
        </w:rPr>
        <w:t xml:space="preserve">Bhopal, M P.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2007-2009</w:t>
      </w:r>
      <w:r w:rsidDel="00000000" w:rsidR="00000000" w:rsidRPr="00000000">
        <w:rPr>
          <w:sz w:val="28"/>
          <w:szCs w:val="28"/>
          <w:rtl w:val="0"/>
        </w:rPr>
        <w:t xml:space="preserve">, Gandhi Medical College, </w:t>
      </w:r>
      <w:r w:rsidDel="00000000" w:rsidR="00000000" w:rsidRPr="00000000">
        <w:rPr>
          <w:b w:val="1"/>
          <w:sz w:val="28"/>
          <w:szCs w:val="28"/>
          <w:rtl w:val="0"/>
        </w:rPr>
        <w:t xml:space="preserve">Bhopal, M 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MBBS 2000-2005</w:t>
      </w:r>
      <w:r w:rsidDel="00000000" w:rsidR="00000000" w:rsidRPr="00000000">
        <w:rPr>
          <w:sz w:val="28"/>
          <w:szCs w:val="28"/>
          <w:rtl w:val="0"/>
        </w:rPr>
        <w:t xml:space="preserve">, Gandhi Medical College, </w:t>
      </w:r>
      <w:r w:rsidDel="00000000" w:rsidR="00000000" w:rsidRPr="00000000">
        <w:rPr>
          <w:b w:val="1"/>
          <w:sz w:val="28"/>
          <w:szCs w:val="28"/>
          <w:rtl w:val="0"/>
        </w:rPr>
        <w:t xml:space="preserve">Bhopal, M 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1440"/>
          <w:tab w:val="left" w:leader="none" w:pos="468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FELLOWSHIP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Fellowship By Indian Academy of Pain Management (FIAPM), </w:t>
      </w:r>
      <w:r w:rsidDel="00000000" w:rsidR="00000000" w:rsidRPr="00000000">
        <w:rPr>
          <w:b w:val="1"/>
          <w:sz w:val="28"/>
          <w:szCs w:val="28"/>
          <w:rtl w:val="0"/>
        </w:rPr>
        <w:t xml:space="preserve">Feb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Fellowship in Pain Management (FPM) from DPMC by Dr G. P. Dureja Ex Professor AIIMS, DPMC</w:t>
      </w:r>
      <w:r w:rsidDel="00000000" w:rsidR="00000000" w:rsidRPr="00000000">
        <w:rPr>
          <w:b w:val="1"/>
          <w:sz w:val="28"/>
          <w:szCs w:val="28"/>
          <w:rtl w:val="0"/>
        </w:rPr>
        <w:t xml:space="preserve"> Delhi,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Aug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Fellowship in Pain Management (FIPM) from Daradia pain clinic, </w:t>
      </w:r>
      <w:r w:rsidDel="00000000" w:rsidR="00000000" w:rsidRPr="00000000">
        <w:rPr>
          <w:b w:val="1"/>
          <w:sz w:val="28"/>
          <w:szCs w:val="28"/>
          <w:rtl w:val="0"/>
        </w:rPr>
        <w:t xml:space="preserve">Kolkata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May 2015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basic course of pain management By Dr Pankaj N Surange, IPSC </w:t>
      </w:r>
      <w:r w:rsidDel="00000000" w:rsidR="00000000" w:rsidRPr="00000000">
        <w:rPr>
          <w:b w:val="1"/>
          <w:sz w:val="28"/>
          <w:szCs w:val="28"/>
          <w:rtl w:val="0"/>
        </w:rPr>
        <w:t xml:space="preserve">Delhi,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Sep 2013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PRESENT OCCUPATION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Founder &amp; Director Sparsh spine &amp; pain Centre, Indore Since </w:t>
      </w:r>
      <w:r w:rsidDel="00000000" w:rsidR="00000000" w:rsidRPr="00000000">
        <w:rPr>
          <w:b w:val="1"/>
          <w:sz w:val="28"/>
          <w:szCs w:val="28"/>
          <w:rtl w:val="0"/>
        </w:rPr>
        <w:t xml:space="preserve">Nov 2017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Worked as full time consultant Interventional Spine &amp; Pain Management at Sparsh spine &amp; pain Centre, Indore Since </w:t>
      </w:r>
      <w:r w:rsidDel="00000000" w:rsidR="00000000" w:rsidRPr="00000000">
        <w:rPr>
          <w:b w:val="1"/>
          <w:sz w:val="28"/>
          <w:szCs w:val="28"/>
          <w:rtl w:val="0"/>
        </w:rPr>
        <w:t xml:space="preserve">Nov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Worked as Empanelled Cardiac Anaesthesiologist at Bombay Hospital, Indore, </w:t>
      </w:r>
      <w:r w:rsidDel="00000000" w:rsidR="00000000" w:rsidRPr="00000000">
        <w:rPr>
          <w:b w:val="1"/>
          <w:sz w:val="28"/>
          <w:szCs w:val="28"/>
          <w:rtl w:val="0"/>
        </w:rPr>
        <w:t xml:space="preserve">Feb 2017 - Dec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Worked as Consultant Anaesthesiology and Pain medicine at Greater kailash hospital, Indore (Madhya pradesh) </w:t>
      </w:r>
      <w:r w:rsidDel="00000000" w:rsidR="00000000" w:rsidRPr="00000000">
        <w:rPr>
          <w:b w:val="1"/>
          <w:sz w:val="28"/>
          <w:szCs w:val="28"/>
          <w:rtl w:val="0"/>
        </w:rPr>
        <w:t xml:space="preserve">Aug 2015 – Feb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Worked as Consultant Anaesthesiology and Pain medicine at Gouri Devi Hospital &amp; Research Centre, Durgapur (West Bengal) </w:t>
      </w:r>
      <w:r w:rsidDel="00000000" w:rsidR="00000000" w:rsidRPr="00000000">
        <w:rPr>
          <w:b w:val="1"/>
          <w:sz w:val="28"/>
          <w:szCs w:val="28"/>
          <w:rtl w:val="0"/>
        </w:rPr>
        <w:t xml:space="preserve">May 2013 – April 2015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Worked as Consultant Anaesthesiology at shri dada darbar hospital Barwaha (managed by Gokuldas Hospital Pvt Ltd) from </w:t>
      </w:r>
      <w:r w:rsidDel="00000000" w:rsidR="00000000" w:rsidRPr="00000000">
        <w:rPr>
          <w:b w:val="1"/>
          <w:sz w:val="28"/>
          <w:szCs w:val="28"/>
          <w:rtl w:val="0"/>
        </w:rPr>
        <w:t xml:space="preserve">Sep 2012 – Apr 2013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90"/>
        </w:tabs>
        <w:ind w:right="18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90"/>
        </w:tabs>
        <w:ind w:right="18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right="18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mallCaps w:val="1"/>
          <w:sz w:val="28"/>
          <w:szCs w:val="28"/>
          <w:u w:val="single"/>
          <w:rtl w:val="0"/>
        </w:rPr>
        <w:t xml:space="preserve">PARTICIPATION IN WORKSHOPS AND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CONFERENCES</w:t>
      </w:r>
    </w:p>
    <w:p w:rsidR="00000000" w:rsidDel="00000000" w:rsidP="00000000" w:rsidRDefault="00000000" w:rsidRPr="00000000" w14:paraId="0000002D">
      <w:pPr>
        <w:pageBreakBefore w:val="0"/>
        <w:ind w:right="18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International conference of pain management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Kolkata,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Nov 2013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CIPM X at Mumbai, By Dr Kailash Kothari and Dr R P Gehdoo, </w:t>
      </w:r>
      <w:r w:rsidDel="00000000" w:rsidR="00000000" w:rsidRPr="00000000">
        <w:rPr>
          <w:b w:val="1"/>
          <w:sz w:val="28"/>
          <w:szCs w:val="28"/>
          <w:rtl w:val="0"/>
        </w:rPr>
        <w:t xml:space="preserve">Mumbai,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Jan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ISSP National conference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 Indore,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Jan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720" w:right="1320" w:hanging="360"/>
        <w:jc w:val="both"/>
        <w:rPr>
          <w:b w:val="1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Attended workshop on Transforaminal Endoscopy in ISSPCON </w:t>
      </w:r>
      <w:r w:rsidDel="00000000" w:rsidR="00000000" w:rsidRPr="00000000">
        <w:rPr>
          <w:b w:val="1"/>
          <w:sz w:val="28"/>
          <w:szCs w:val="28"/>
          <w:rtl w:val="0"/>
        </w:rPr>
        <w:t xml:space="preserve">Indore, Jan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Conference on Transforaminal Stitchless Spine Surgery under Local Anaesthesia by DR Satish Chandra Gore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Ahmedabad,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Oct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India Pain Update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Delhi,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Nov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Aora 2017 at</w:t>
      </w:r>
      <w:r w:rsidDel="00000000" w:rsidR="00000000" w:rsidRPr="00000000">
        <w:rPr>
          <w:b w:val="1"/>
          <w:sz w:val="28"/>
          <w:szCs w:val="28"/>
          <w:rtl w:val="0"/>
        </w:rPr>
        <w:t xml:space="preserve"> Indore, Sep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Hands on workshop &amp; Live Surgeries on Transforaminal Stitchless Spine Surgery under Local Anaesthesia (Tssula) </w:t>
      </w:r>
      <w:r w:rsidDel="00000000" w:rsidR="00000000" w:rsidRPr="00000000">
        <w:rPr>
          <w:b w:val="1"/>
          <w:sz w:val="28"/>
          <w:szCs w:val="28"/>
          <w:rtl w:val="0"/>
        </w:rPr>
        <w:t xml:space="preserve">Ahmedabad,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Jan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Hands on workshop &amp; Live Surgeries on Transforaminal Stitchless Spine Surgery under Local Anaesthesia (Tssula) </w:t>
      </w:r>
      <w:r w:rsidDel="00000000" w:rsidR="00000000" w:rsidRPr="00000000">
        <w:rPr>
          <w:b w:val="1"/>
          <w:sz w:val="28"/>
          <w:szCs w:val="28"/>
          <w:rtl w:val="0"/>
        </w:rPr>
        <w:t xml:space="preserve">Ahmedabad,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Mar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right="1320" w:hanging="360"/>
        <w:jc w:val="both"/>
        <w:rPr>
          <w:b w:val="1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Attended International Transforaminal Endoscopic Lumbar Spine Surgical Conference (Tssula) </w:t>
      </w:r>
      <w:r w:rsidDel="00000000" w:rsidR="00000000" w:rsidRPr="00000000">
        <w:rPr>
          <w:b w:val="1"/>
          <w:sz w:val="28"/>
          <w:szCs w:val="28"/>
          <w:rtl w:val="0"/>
        </w:rPr>
        <w:t xml:space="preserve">Hyderabad, Jan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Attended Pain Fellowship by Dr Neeraj jain at Sri Balaji Action Hospital </w:t>
      </w:r>
      <w:r w:rsidDel="00000000" w:rsidR="00000000" w:rsidRPr="00000000">
        <w:rPr>
          <w:b w:val="1"/>
          <w:sz w:val="28"/>
          <w:szCs w:val="28"/>
          <w:rtl w:val="0"/>
        </w:rPr>
        <w:t xml:space="preserve">Delhi,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Apr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World Congress on spine endoscopy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hyderabad,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July 2019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Attended Live operative workshop on Transforaminal Endoscopic Spine surgery at Sahaj Hospital </w:t>
      </w:r>
      <w:r w:rsidDel="00000000" w:rsidR="00000000" w:rsidRPr="00000000">
        <w:rPr>
          <w:b w:val="1"/>
          <w:sz w:val="28"/>
          <w:szCs w:val="28"/>
          <w:rtl w:val="0"/>
        </w:rPr>
        <w:t xml:space="preserve">Indore,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Feb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ICRA-Pain workshop on Ultrasound Guided Pain Intervention &amp; Nerve blocks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Nagpur, Sep2019.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Attended 35th Annual national conference of ISSP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Ahmedabad,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Feb2022.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right="13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Cadaveric hands on workshop on Fluro + USG Guided Pain Intervention, MGM </w:t>
      </w:r>
      <w:r w:rsidDel="00000000" w:rsidR="00000000" w:rsidRPr="00000000">
        <w:rPr>
          <w:b w:val="1"/>
          <w:sz w:val="28"/>
          <w:szCs w:val="28"/>
          <w:rtl w:val="0"/>
        </w:rPr>
        <w:t xml:space="preserve">Mumbai,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Mar 2022.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Attended 1st International Master Class on Full Endoscopic Spine Surgery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Hyderabad,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July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7th Annual Conference Of Minimally Invasive Spine Surgeons Of Bharat, MISSABCON </w:t>
      </w:r>
      <w:r w:rsidDel="00000000" w:rsidR="00000000" w:rsidRPr="00000000">
        <w:rPr>
          <w:b w:val="1"/>
          <w:sz w:val="28"/>
          <w:szCs w:val="28"/>
          <w:rtl w:val="0"/>
        </w:rPr>
        <w:t xml:space="preserve">Pune,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Nov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Attended International Neuromodulation Society Interim Meeting &amp; workshop at </w:t>
      </w:r>
      <w:r w:rsidDel="00000000" w:rsidR="00000000" w:rsidRPr="00000000">
        <w:rPr>
          <w:b w:val="1"/>
          <w:sz w:val="28"/>
          <w:szCs w:val="28"/>
          <w:rtl w:val="0"/>
        </w:rPr>
        <w:t xml:space="preserve">Mumbai,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Nov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Attended 4th World Congress on MIS &amp; Endoscopic Spine Surgery at Holy Spirit Hospital </w:t>
      </w:r>
      <w:r w:rsidDel="00000000" w:rsidR="00000000" w:rsidRPr="00000000">
        <w:rPr>
          <w:b w:val="1"/>
          <w:sz w:val="28"/>
          <w:szCs w:val="28"/>
          <w:rtl w:val="0"/>
        </w:rPr>
        <w:t xml:space="preserve">Mumbai,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June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720" w:right="13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720" w:right="13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0" w:right="13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0" w:right="13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right="13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FACULTY PARTICIPATION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Participated as Faculty in Live Operative Full Endoscopic Spine Workshop &amp; CME, </w:t>
      </w:r>
      <w:r w:rsidDel="00000000" w:rsidR="00000000" w:rsidRPr="00000000">
        <w:rPr>
          <w:b w:val="1"/>
          <w:sz w:val="28"/>
          <w:szCs w:val="28"/>
          <w:rtl w:val="0"/>
        </w:rPr>
        <w:t xml:space="preserve">Aug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Participated in 20th MP CG Neurocon at Bhopal and delivered a lecture on Percutaneous Treatment options for Trigeminal Neuralgia, </w:t>
      </w:r>
      <w:r w:rsidDel="00000000" w:rsidR="00000000" w:rsidRPr="00000000">
        <w:rPr>
          <w:b w:val="1"/>
          <w:sz w:val="28"/>
          <w:szCs w:val="28"/>
          <w:rtl w:val="0"/>
        </w:rPr>
        <w:t xml:space="preserve">Oct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right="13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Participated in CME &amp; Hands on workshop on USG Guided Pain Intervention by Global Pain School at J K hospital Bhopal, </w:t>
      </w:r>
      <w:r w:rsidDel="00000000" w:rsidR="00000000" w:rsidRPr="00000000">
        <w:rPr>
          <w:b w:val="1"/>
          <w:sz w:val="28"/>
          <w:szCs w:val="28"/>
          <w:rtl w:val="0"/>
        </w:rPr>
        <w:t xml:space="preserve">Oct 2022.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Participated in CME on Post Graduate Education in Pain, at MGM Indore,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Participated in Cadaveric &amp; Live operative Spine Endoscopy &amp; Advanced Pain Intervention workshop at AIIMS Rishikesh, </w:t>
      </w:r>
      <w:r w:rsidDel="00000000" w:rsidR="00000000" w:rsidRPr="00000000">
        <w:rPr>
          <w:b w:val="1"/>
          <w:sz w:val="28"/>
          <w:szCs w:val="28"/>
          <w:rtl w:val="0"/>
        </w:rPr>
        <w:t xml:space="preserve">Aug 2023.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Participated in 11th Cadaveric &amp; Live Operative IndoKorean ENDOSPINE at Dehradun,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Participated &amp; Demonstrated Transforaminal endoscopy surgery in  Advanced Interventional Cadaveric Workshop ISSPCON at Pune, </w:t>
      </w:r>
      <w:r w:rsidDel="00000000" w:rsidR="00000000" w:rsidRPr="00000000">
        <w:rPr>
          <w:b w:val="1"/>
          <w:sz w:val="28"/>
          <w:szCs w:val="28"/>
          <w:rtl w:val="0"/>
        </w:rPr>
        <w:t xml:space="preserve">Feb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Participated in 38th ISSPCON and Delivered a lecture on transforaminal endoscopy in extraforaminal disc herniation Pune, </w:t>
      </w:r>
      <w:r w:rsidDel="00000000" w:rsidR="00000000" w:rsidRPr="00000000">
        <w:rPr>
          <w:b w:val="1"/>
          <w:sz w:val="28"/>
          <w:szCs w:val="28"/>
          <w:rtl w:val="0"/>
        </w:rPr>
        <w:t xml:space="preserve">Feb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right="13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NATIONAL PUBLICATIONS &amp; RESEARCH ARTICLES</w:t>
      </w:r>
    </w:p>
    <w:p w:rsidR="00000000" w:rsidDel="00000000" w:rsidP="00000000" w:rsidRDefault="00000000" w:rsidRPr="00000000" w14:paraId="00000053">
      <w:pPr>
        <w:pageBreakBefore w:val="0"/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Sphingobacterium Multivorum - A Case Report from a Spondylodiscitis Patient, International Journal of Science and Research (IJSR), (2020): 7.803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"Ultrasound-guided radio frequency ablation of lateral femoral cutaneous nerve in intractable meralgia paresthetica". Journal of Case Reports and Scientific Images, Jul-Dec 2021, vol 3, Issue 2, 36-39.</w:t>
      </w:r>
    </w:p>
    <w:p w:rsidR="00000000" w:rsidDel="00000000" w:rsidP="00000000" w:rsidRDefault="00000000" w:rsidRPr="00000000" w14:paraId="00000056">
      <w:pPr>
        <w:pageBreakBefore w:val="0"/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INTERNATIONAL PUBLICATIONS &amp; RESEARCH ARTICLES</w:t>
      </w:r>
    </w:p>
    <w:p w:rsidR="00000000" w:rsidDel="00000000" w:rsidP="00000000" w:rsidRDefault="00000000" w:rsidRPr="00000000" w14:paraId="00000059">
      <w:pPr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right="13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Suprailiac versus transiliac approach in transforaminal endoscopic discectomy at L5-S1: a new surgical classification of L5—iliac crest relationship and guidelines for approach, January 2020, Journal of Spine Surgery 6(S1):S145-S154.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right="9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MEMBERSHIPS/POSTS HELD</w:t>
      </w:r>
    </w:p>
    <w:p w:rsidR="00000000" w:rsidDel="00000000" w:rsidP="00000000" w:rsidRDefault="00000000" w:rsidRPr="00000000" w14:paraId="0000005D">
      <w:pPr>
        <w:pageBreakBefore w:val="0"/>
        <w:ind w:left="0" w:right="9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1"/>
        </w:numPr>
        <w:ind w:left="720" w:right="9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Life Member – Indian Society for Study of Pain (ISSP)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1"/>
        </w:numPr>
        <w:ind w:left="720" w:right="9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Life Member - Indian Society of Anaesthesia (No. A-1362)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1"/>
        </w:numPr>
        <w:ind w:left="720" w:right="9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Secretary ISSP MP chapter, Indore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1"/>
        </w:numPr>
        <w:ind w:left="720" w:right="9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Treasurer - ISSP Indore.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1"/>
        </w:numPr>
        <w:ind w:left="720" w:right="9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Treasurer - Indore Spine Surgeons Society.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pageBreakBefore w:val="0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TECHNICAL EXPERTISE</w:t>
      </w:r>
    </w:p>
    <w:p w:rsidR="00000000" w:rsidDel="00000000" w:rsidP="00000000" w:rsidRDefault="00000000" w:rsidRPr="00000000" w14:paraId="0000006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Spine endoscopy (Transforminal/Interlaminar)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Spine – Cervical epidural, lumbar transforaminal root sleeve block, sacroiliac injection, facet joint injection, Radiofrequency of Median nerve.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Joints -  Platelet rich plasma Therapy, Prolotherapy, Joint Denervation.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Post Surgical Persistent pain,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Spinal Cord Stimulation &amp; Intrathecal pump implantation.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Neuralgia – Trigeminal, Glossopharyngeal, occipital – Radiofrequency &amp; Balloon compression.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Cancer pain – Stellate, Celiac, Sup hypogastric and Ganglion impar block.</w:t>
      </w:r>
    </w:p>
    <w:p w:rsidR="00000000" w:rsidDel="00000000" w:rsidP="00000000" w:rsidRDefault="00000000" w:rsidRPr="00000000" w14:paraId="0000006D">
      <w:pPr>
        <w:pageBreakBefore w:val="0"/>
        <w:tabs>
          <w:tab w:val="left" w:leader="none" w:pos="1440"/>
          <w:tab w:val="left" w:leader="none" w:pos="4500"/>
        </w:tabs>
        <w:ind w:right="9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tabs>
          <w:tab w:val="left" w:leader="none" w:pos="1440"/>
          <w:tab w:val="left" w:leader="none" w:pos="4500"/>
        </w:tabs>
        <w:ind w:right="9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tabs>
          <w:tab w:val="left" w:leader="none" w:pos="1440"/>
          <w:tab w:val="left" w:leader="none" w:pos="4500"/>
        </w:tabs>
        <w:ind w:right="9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</w:t>
      </w:r>
    </w:p>
    <w:p w:rsidR="00000000" w:rsidDel="00000000" w:rsidP="00000000" w:rsidRDefault="00000000" w:rsidRPr="00000000" w14:paraId="00000070">
      <w:pPr>
        <w:pageBreakBefore w:val="0"/>
        <w:tabs>
          <w:tab w:val="left" w:leader="none" w:pos="1440"/>
          <w:tab w:val="left" w:leader="none" w:pos="4500"/>
        </w:tabs>
        <w:ind w:left="2196" w:right="9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right="9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PLACE:     </w:t>
        <w:tab/>
        <w:tab/>
        <w:tab/>
        <w:tab/>
        <w:tab/>
        <w:tab/>
        <w:t xml:space="preserve">  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Dr. Anshul Agrawal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584" w:right="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Gabriol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right="-720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right="1320"/>
      <w:jc w:val="both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6">
    <w:name w:val="heading 6"/>
    <w:basedOn w:val="Normal"/>
    <w:next w:val="Normal"/>
    <w:pPr>
      <w:keepNext w:val="1"/>
      <w:ind w:right="1320"/>
    </w:pPr>
    <w:rPr>
      <w:b w:val="1"/>
      <w:sz w:val="28"/>
      <w:szCs w:val="28"/>
      <w:u w:val="singl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line="360" w:lineRule="auto"/>
      <w:ind w:right="-720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jc w:val="both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b w:val="1"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ind w:right="1320"/>
      <w:jc w:val="both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6">
    <w:name w:val="heading 6"/>
    <w:basedOn w:val="Normal"/>
    <w:next w:val="Normal"/>
    <w:pPr>
      <w:keepNext w:val="1"/>
      <w:pageBreakBefore w:val="0"/>
      <w:ind w:right="1320"/>
    </w:pPr>
    <w:rPr>
      <w:b w:val="1"/>
      <w:sz w:val="28"/>
      <w:szCs w:val="28"/>
      <w:u w:val="singl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qFormat w:val="1"/>
    <w:pPr>
      <w:keepNext w:val="1"/>
      <w:spacing w:line="360" w:lineRule="auto"/>
      <w:ind w:right="-72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 w:val="1"/>
    <w:pPr>
      <w:keepNext w:val="1"/>
      <w:jc w:val="both"/>
      <w:outlineLvl w:val="1"/>
    </w:pPr>
    <w:rPr>
      <w:rFonts w:ascii="Arial" w:hAnsi="Arial"/>
      <w:b w:val="1"/>
      <w:sz w:val="22"/>
      <w:u w:val="single"/>
    </w:rPr>
  </w:style>
  <w:style w:type="paragraph" w:styleId="Heading3">
    <w:name w:val="heading 3"/>
    <w:basedOn w:val="Normal"/>
    <w:next w:val="Normal"/>
    <w:qFormat w:val="1"/>
    <w:pPr>
      <w:keepNext w:val="1"/>
      <w:jc w:val="center"/>
      <w:outlineLvl w:val="2"/>
    </w:pPr>
    <w:rPr>
      <w:b w:val="1"/>
      <w:sz w:val="32"/>
      <w:u w:val="single"/>
    </w:rPr>
  </w:style>
  <w:style w:type="paragraph" w:styleId="Heading4">
    <w:name w:val="heading 4"/>
    <w:basedOn w:val="Normal"/>
    <w:next w:val="Normal"/>
    <w:qFormat w:val="1"/>
    <w:pPr>
      <w:keepNext w:val="1"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 w:val="1"/>
      <w:sz w:val="24"/>
    </w:rPr>
  </w:style>
  <w:style w:type="paragraph" w:styleId="Heading5">
    <w:name w:val="heading 5"/>
    <w:basedOn w:val="Normal"/>
    <w:next w:val="Normal"/>
    <w:qFormat w:val="1"/>
    <w:pPr>
      <w:keepNext w:val="1"/>
      <w:ind w:right="1320"/>
      <w:jc w:val="both"/>
      <w:outlineLvl w:val="4"/>
    </w:pPr>
    <w:rPr>
      <w:rFonts w:ascii="Arial" w:hAnsi="Arial"/>
      <w:b w:val="1"/>
      <w:sz w:val="22"/>
      <w:u w:val="single"/>
    </w:rPr>
  </w:style>
  <w:style w:type="paragraph" w:styleId="Heading6">
    <w:name w:val="heading 6"/>
    <w:basedOn w:val="Normal"/>
    <w:next w:val="Normal"/>
    <w:qFormat w:val="1"/>
    <w:pPr>
      <w:keepNext w:val="1"/>
      <w:overflowPunct w:val="0"/>
      <w:autoSpaceDE w:val="0"/>
      <w:autoSpaceDN w:val="0"/>
      <w:adjustRightInd w:val="0"/>
      <w:ind w:right="1320"/>
      <w:textAlignment w:val="baseline"/>
      <w:outlineLvl w:val="5"/>
    </w:pPr>
    <w:rPr>
      <w:b w:val="1"/>
      <w:sz w:val="28"/>
      <w:u w:val="single"/>
    </w:rPr>
  </w:style>
  <w:style w:type="paragraph" w:styleId="Heading7">
    <w:name w:val="heading 7"/>
    <w:basedOn w:val="Normal"/>
    <w:next w:val="Normal"/>
    <w:qFormat w:val="1"/>
    <w:pPr>
      <w:keepNext w:val="1"/>
      <w:overflowPunct w:val="0"/>
      <w:autoSpaceDE w:val="0"/>
      <w:autoSpaceDN w:val="0"/>
      <w:adjustRightInd w:val="0"/>
      <w:ind w:left="900"/>
      <w:textAlignment w:val="baseline"/>
      <w:outlineLvl w:val="6"/>
    </w:pPr>
    <w:rPr>
      <w:rFonts w:ascii="Arial" w:hAnsi="Arial"/>
      <w:b w:val="1"/>
      <w:sz w:val="24"/>
    </w:rPr>
  </w:style>
  <w:style w:type="paragraph" w:styleId="Heading8">
    <w:name w:val="heading 8"/>
    <w:basedOn w:val="Normal"/>
    <w:next w:val="Normal"/>
    <w:qFormat w:val="1"/>
    <w:pPr>
      <w:keepNext w:val="1"/>
      <w:overflowPunct w:val="0"/>
      <w:autoSpaceDE w:val="0"/>
      <w:autoSpaceDN w:val="0"/>
      <w:adjustRightInd w:val="0"/>
      <w:ind w:left="2160" w:right="1320"/>
      <w:textAlignment w:val="baseline"/>
      <w:outlineLvl w:val="7"/>
    </w:pPr>
    <w:rPr>
      <w:sz w:val="24"/>
    </w:rPr>
  </w:style>
  <w:style w:type="paragraph" w:styleId="Heading9">
    <w:name w:val="heading 9"/>
    <w:basedOn w:val="Normal"/>
    <w:next w:val="Normal"/>
    <w:qFormat w:val="1"/>
    <w:pPr>
      <w:keepNext w:val="1"/>
      <w:tabs>
        <w:tab w:val="num" w:pos="90"/>
        <w:tab w:val="left" w:pos="810"/>
      </w:tabs>
      <w:spacing w:line="360" w:lineRule="auto"/>
      <w:ind w:right="180"/>
      <w:jc w:val="both"/>
      <w:outlineLvl w:val="8"/>
    </w:pPr>
    <w:rPr>
      <w:rFonts w:ascii="Arial" w:hAnsi="Arial"/>
      <w:b w:val="1"/>
      <w:sz w:val="2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pPr>
      <w:spacing w:after="100" w:before="100"/>
    </w:pPr>
    <w:rPr>
      <w:sz w:val="24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360" w:firstLine="720"/>
      <w:textAlignment w:val="baseline"/>
    </w:pPr>
    <w:rPr>
      <w:rFonts w:ascii="Bookman Old Style" w:hAnsi="Bookman Old Style"/>
      <w:sz w:val="24"/>
    </w:rPr>
  </w:style>
  <w:style w:type="paragraph" w:styleId="BlockText">
    <w:name w:val="Block Text"/>
    <w:basedOn w:val="Normal"/>
    <w:pPr>
      <w:spacing w:line="360" w:lineRule="auto"/>
      <w:ind w:left="720" w:right="720" w:firstLine="720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477E9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3477E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IU9BSQlfHmLh7o/dsmRcJfp3w==">CgMxLjAyCGguZ2pkZ3hzOAByITFLMEVrNkFNTEY3YXdPbG9pMFFUYTVYRVVtTEJrb09aZg==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2017-02-08T06:26:00Z</dcterms:created>
  <dc:creator>nk</dc:creator>
</cp:coreProperties>
</file>